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318" w:type="dxa"/>
        <w:tblLook w:val="04A0" w:firstRow="1" w:lastRow="0" w:firstColumn="1" w:lastColumn="0" w:noHBand="0" w:noVBand="1"/>
      </w:tblPr>
      <w:tblGrid>
        <w:gridCol w:w="3970"/>
        <w:gridCol w:w="6413"/>
      </w:tblGrid>
      <w:tr w:rsidR="00B201FA" w:rsidRPr="002115CB" w:rsidTr="006D271B">
        <w:tc>
          <w:tcPr>
            <w:tcW w:w="3970" w:type="dxa"/>
          </w:tcPr>
          <w:p w:rsidR="00B201FA" w:rsidRPr="002115CB" w:rsidRDefault="00B201FA" w:rsidP="00030B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5CB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B201FA" w:rsidRPr="002115CB" w:rsidRDefault="00B201FA" w:rsidP="00030B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5CB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B201FA" w:rsidRPr="002115CB" w:rsidRDefault="00B201FA" w:rsidP="0003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15CB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B201FA" w:rsidRPr="002115CB" w:rsidRDefault="00E1342A" w:rsidP="002115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53340</wp:posOffset>
                      </wp:positionV>
                      <wp:extent cx="704850" cy="0"/>
                      <wp:effectExtent l="11430" t="5715" r="7620" b="13335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4.2pt" to="117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1Z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413" w:type="dxa"/>
          </w:tcPr>
          <w:p w:rsidR="00B201FA" w:rsidRPr="002115CB" w:rsidRDefault="00B201FA" w:rsidP="002115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15CB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115CB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201FA" w:rsidRPr="002115CB" w:rsidRDefault="00E1342A" w:rsidP="002115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232410</wp:posOffset>
                      </wp:positionV>
                      <wp:extent cx="2047875" cy="0"/>
                      <wp:effectExtent l="11430" t="13335" r="7620" b="571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18.3pt" to="23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60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E7S/Gn+NMWI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"/>
                  </w:pict>
                </mc:Fallback>
              </mc:AlternateContent>
            </w:r>
            <w:r w:rsidR="00B201FA" w:rsidRPr="002115C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B201FA" w:rsidRPr="002115CB" w:rsidTr="006D271B">
        <w:tc>
          <w:tcPr>
            <w:tcW w:w="3970" w:type="dxa"/>
          </w:tcPr>
          <w:p w:rsidR="00B201FA" w:rsidRPr="002115CB" w:rsidRDefault="001E6F83" w:rsidP="002115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34DA3">
              <w:rPr>
                <w:rFonts w:ascii="Times New Roman" w:hAnsi="Times New Roman"/>
                <w:sz w:val="26"/>
                <w:szCs w:val="26"/>
              </w:rPr>
              <w:t>Số:</w:t>
            </w:r>
            <w:r w:rsidR="00DB5F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50C">
              <w:rPr>
                <w:rFonts w:ascii="Times New Roman" w:hAnsi="Times New Roman"/>
                <w:sz w:val="26"/>
                <w:szCs w:val="26"/>
              </w:rPr>
              <w:t>3021/</w:t>
            </w:r>
            <w:r w:rsidR="00B201FA" w:rsidRPr="002115CB">
              <w:rPr>
                <w:rFonts w:ascii="Times New Roman" w:hAnsi="Times New Roman"/>
                <w:sz w:val="26"/>
                <w:szCs w:val="26"/>
              </w:rPr>
              <w:t>GDĐT-TC</w:t>
            </w:r>
          </w:p>
          <w:p w:rsidR="00B201FA" w:rsidRPr="00897B24" w:rsidRDefault="001E6F83" w:rsidP="005D7D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Về thông báo tuyển sinh các chương trình đào tạo sau đại học của  Đại học Quốc gia Thành phố hồ Chí Minh năm 2019</w:t>
            </w:r>
            <w:r w:rsidR="00B201FA" w:rsidRPr="002115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0"/>
          </w:p>
        </w:tc>
        <w:tc>
          <w:tcPr>
            <w:tcW w:w="6413" w:type="dxa"/>
          </w:tcPr>
          <w:p w:rsidR="00B201FA" w:rsidRPr="002115CB" w:rsidRDefault="00B201FA" w:rsidP="00EE450C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115CB">
              <w:rPr>
                <w:rFonts w:ascii="Times New Roman" w:hAnsi="Times New Roman"/>
                <w:i/>
                <w:sz w:val="26"/>
                <w:szCs w:val="26"/>
              </w:rPr>
              <w:t>Thành phố Hồ Chí Minh, ngày</w:t>
            </w:r>
            <w:r w:rsidR="00EE450C">
              <w:rPr>
                <w:rFonts w:ascii="Times New Roman" w:hAnsi="Times New Roman"/>
                <w:i/>
                <w:sz w:val="26"/>
                <w:szCs w:val="26"/>
              </w:rPr>
              <w:t xml:space="preserve"> 27</w:t>
            </w:r>
            <w:r w:rsidR="00DB5F7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95512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1E6F83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2115CB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 w:rsidR="006D271B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B201FA" w:rsidRDefault="00B201FA" w:rsidP="003400F2">
      <w:pPr>
        <w:spacing w:after="0"/>
        <w:rPr>
          <w:rFonts w:ascii="Times New Roman" w:hAnsi="Times New Roman"/>
          <w:sz w:val="26"/>
          <w:szCs w:val="26"/>
        </w:rPr>
      </w:pPr>
    </w:p>
    <w:p w:rsidR="00B201FA" w:rsidRPr="001E6F83" w:rsidRDefault="00897B24" w:rsidP="001E6F83">
      <w:pPr>
        <w:spacing w:after="0"/>
        <w:ind w:right="-188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                     </w:t>
      </w:r>
      <w:r w:rsidR="00B201FA" w:rsidRPr="001E6F83">
        <w:rPr>
          <w:rFonts w:ascii="Times New Roman" w:hAnsi="Times New Roman"/>
          <w:sz w:val="26"/>
          <w:szCs w:val="26"/>
        </w:rPr>
        <w:t>Kính gửi:</w:t>
      </w:r>
    </w:p>
    <w:p w:rsidR="00B201FA" w:rsidRPr="001E6F83" w:rsidRDefault="00897B24" w:rsidP="001E6F83">
      <w:pPr>
        <w:tabs>
          <w:tab w:val="left" w:pos="2694"/>
        </w:tabs>
        <w:spacing w:after="0"/>
        <w:ind w:right="-188" w:firstLine="1985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        </w:t>
      </w:r>
      <w:r w:rsidR="00B201FA" w:rsidRPr="001E6F83">
        <w:rPr>
          <w:rFonts w:ascii="Times New Roman" w:hAnsi="Times New Roman"/>
          <w:sz w:val="26"/>
          <w:szCs w:val="26"/>
        </w:rPr>
        <w:t xml:space="preserve">- Trưởng Phòng </w:t>
      </w:r>
      <w:r w:rsidRPr="001E6F83">
        <w:rPr>
          <w:rFonts w:ascii="Times New Roman" w:hAnsi="Times New Roman"/>
          <w:sz w:val="26"/>
          <w:szCs w:val="26"/>
        </w:rPr>
        <w:t>Giáo dục và Đào tạo</w:t>
      </w:r>
      <w:r w:rsidR="00B201FA" w:rsidRPr="001E6F83">
        <w:rPr>
          <w:rFonts w:ascii="Times New Roman" w:hAnsi="Times New Roman"/>
          <w:sz w:val="26"/>
          <w:szCs w:val="26"/>
        </w:rPr>
        <w:t xml:space="preserve"> quận, huyện;</w:t>
      </w:r>
    </w:p>
    <w:p w:rsidR="00B201FA" w:rsidRPr="001E6F83" w:rsidRDefault="00897B24" w:rsidP="001E6F83">
      <w:pPr>
        <w:tabs>
          <w:tab w:val="left" w:pos="2694"/>
        </w:tabs>
        <w:spacing w:after="0"/>
        <w:ind w:right="-188" w:firstLine="1985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        </w:t>
      </w:r>
      <w:r w:rsidR="00B201FA" w:rsidRPr="001E6F83">
        <w:rPr>
          <w:rFonts w:ascii="Times New Roman" w:hAnsi="Times New Roman"/>
          <w:sz w:val="26"/>
          <w:szCs w:val="26"/>
        </w:rPr>
        <w:t xml:space="preserve">- Hiệu trưởng các trường </w:t>
      </w:r>
      <w:r w:rsidR="006D271B" w:rsidRPr="001E6F83">
        <w:rPr>
          <w:rFonts w:ascii="Times New Roman" w:hAnsi="Times New Roman"/>
          <w:sz w:val="26"/>
          <w:szCs w:val="26"/>
        </w:rPr>
        <w:t>Trung học phổ thông</w:t>
      </w:r>
      <w:r w:rsidR="00B201FA" w:rsidRPr="001E6F83">
        <w:rPr>
          <w:rFonts w:ascii="Times New Roman" w:hAnsi="Times New Roman"/>
          <w:sz w:val="26"/>
          <w:szCs w:val="26"/>
        </w:rPr>
        <w:t>;</w:t>
      </w:r>
    </w:p>
    <w:p w:rsidR="001E6F83" w:rsidRPr="001E6F83" w:rsidRDefault="001E6F83" w:rsidP="001E6F83">
      <w:pPr>
        <w:tabs>
          <w:tab w:val="left" w:pos="2694"/>
        </w:tabs>
        <w:spacing w:after="0"/>
        <w:ind w:right="-188" w:firstLine="1985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        - Hiệu trưởng các trường Trung cấp, Cao đẳng (trực thuộc Sở); </w:t>
      </w:r>
    </w:p>
    <w:p w:rsidR="005D7D69" w:rsidRPr="001E6F83" w:rsidRDefault="005D7D69" w:rsidP="001E6F83">
      <w:pPr>
        <w:tabs>
          <w:tab w:val="left" w:pos="2694"/>
        </w:tabs>
        <w:spacing w:after="0"/>
        <w:ind w:right="-188" w:firstLine="1985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        - Thủ trưởng các đơn vị trực thuộc Sở.</w:t>
      </w:r>
    </w:p>
    <w:p w:rsidR="00B201FA" w:rsidRPr="001E6F83" w:rsidRDefault="00B201FA" w:rsidP="001E6F83">
      <w:pPr>
        <w:spacing w:after="0"/>
        <w:ind w:right="-188" w:firstLine="851"/>
        <w:jc w:val="both"/>
        <w:rPr>
          <w:rFonts w:ascii="Times New Roman" w:hAnsi="Times New Roman"/>
          <w:sz w:val="26"/>
          <w:szCs w:val="26"/>
        </w:rPr>
      </w:pPr>
    </w:p>
    <w:p w:rsidR="005D7D69" w:rsidRDefault="006D271B" w:rsidP="001E6F83">
      <w:pPr>
        <w:spacing w:before="120" w:after="0"/>
        <w:ind w:right="-188" w:firstLine="851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Sở Giáo dục và Đào tạo có nhận </w:t>
      </w:r>
      <w:r w:rsidR="005D7D69" w:rsidRPr="001E6F83">
        <w:rPr>
          <w:rFonts w:ascii="Times New Roman" w:hAnsi="Times New Roman"/>
          <w:sz w:val="26"/>
          <w:szCs w:val="26"/>
        </w:rPr>
        <w:t>Công v</w:t>
      </w:r>
      <w:r w:rsidR="00B201FA" w:rsidRPr="001E6F83">
        <w:rPr>
          <w:rFonts w:ascii="Times New Roman" w:hAnsi="Times New Roman"/>
          <w:sz w:val="26"/>
          <w:szCs w:val="26"/>
        </w:rPr>
        <w:t xml:space="preserve">ăn </w:t>
      </w:r>
      <w:r w:rsidR="005D7D69" w:rsidRPr="001E6F83">
        <w:rPr>
          <w:rFonts w:ascii="Times New Roman" w:hAnsi="Times New Roman"/>
          <w:sz w:val="26"/>
          <w:szCs w:val="26"/>
        </w:rPr>
        <w:t xml:space="preserve">số </w:t>
      </w:r>
      <w:r w:rsidR="001E6F83" w:rsidRPr="001E6F83">
        <w:rPr>
          <w:rFonts w:ascii="Times New Roman" w:hAnsi="Times New Roman"/>
          <w:sz w:val="26"/>
          <w:szCs w:val="26"/>
        </w:rPr>
        <w:t>3284</w:t>
      </w:r>
      <w:r w:rsidR="005D7D69" w:rsidRPr="001E6F83">
        <w:rPr>
          <w:rFonts w:ascii="Times New Roman" w:hAnsi="Times New Roman"/>
          <w:sz w:val="26"/>
          <w:szCs w:val="26"/>
        </w:rPr>
        <w:t xml:space="preserve">/SNV-CCVC </w:t>
      </w:r>
      <w:r w:rsidR="00897B24" w:rsidRPr="001E6F83">
        <w:rPr>
          <w:rFonts w:ascii="Times New Roman" w:hAnsi="Times New Roman"/>
          <w:sz w:val="26"/>
          <w:szCs w:val="26"/>
        </w:rPr>
        <w:t xml:space="preserve">ngày </w:t>
      </w:r>
      <w:r w:rsidR="001E6F83" w:rsidRPr="001E6F83">
        <w:rPr>
          <w:rFonts w:ascii="Times New Roman" w:hAnsi="Times New Roman"/>
          <w:sz w:val="26"/>
          <w:szCs w:val="26"/>
        </w:rPr>
        <w:t>21</w:t>
      </w:r>
      <w:r w:rsidR="00897B24" w:rsidRPr="001E6F83">
        <w:rPr>
          <w:rFonts w:ascii="Times New Roman" w:hAnsi="Times New Roman"/>
          <w:sz w:val="26"/>
          <w:szCs w:val="26"/>
        </w:rPr>
        <w:t xml:space="preserve"> tháng </w:t>
      </w:r>
      <w:r w:rsidR="001E6F83" w:rsidRPr="001E6F83">
        <w:rPr>
          <w:rFonts w:ascii="Times New Roman" w:hAnsi="Times New Roman"/>
          <w:sz w:val="26"/>
          <w:szCs w:val="26"/>
        </w:rPr>
        <w:t>8</w:t>
      </w:r>
      <w:r w:rsidR="00897B24" w:rsidRPr="001E6F83">
        <w:rPr>
          <w:rFonts w:ascii="Times New Roman" w:hAnsi="Times New Roman"/>
          <w:sz w:val="26"/>
          <w:szCs w:val="26"/>
        </w:rPr>
        <w:t xml:space="preserve"> năm 2019 của </w:t>
      </w:r>
      <w:r w:rsidR="005D7D69" w:rsidRPr="001E6F83">
        <w:rPr>
          <w:rFonts w:ascii="Times New Roman" w:hAnsi="Times New Roman"/>
          <w:sz w:val="26"/>
          <w:szCs w:val="26"/>
        </w:rPr>
        <w:t xml:space="preserve">Sở Nội vụ </w:t>
      </w:r>
      <w:r w:rsidR="001E6F83" w:rsidRPr="001E6F83">
        <w:rPr>
          <w:rFonts w:ascii="Times New Roman" w:hAnsi="Times New Roman"/>
          <w:sz w:val="26"/>
          <w:szCs w:val="26"/>
        </w:rPr>
        <w:t xml:space="preserve">về thông báo tuyển sinh các chương trình đào tạo sau đại học của  Đại học Quốc gia Thành phố hồ Chí Minh năm 2019 </w:t>
      </w:r>
      <w:r w:rsidR="005D7D69" w:rsidRPr="001E6F83">
        <w:rPr>
          <w:rFonts w:ascii="Times New Roman" w:hAnsi="Times New Roman"/>
          <w:sz w:val="26"/>
          <w:szCs w:val="26"/>
        </w:rPr>
        <w:t>(</w:t>
      </w:r>
      <w:r w:rsidR="005D7D69" w:rsidRPr="001E6F83">
        <w:rPr>
          <w:rFonts w:ascii="Times New Roman" w:hAnsi="Times New Roman"/>
          <w:i/>
          <w:sz w:val="26"/>
          <w:szCs w:val="26"/>
        </w:rPr>
        <w:t>đính kèm</w:t>
      </w:r>
      <w:r w:rsidR="001E6F83">
        <w:rPr>
          <w:rFonts w:ascii="Times New Roman" w:hAnsi="Times New Roman"/>
          <w:sz w:val="26"/>
          <w:szCs w:val="26"/>
        </w:rPr>
        <w:t>).</w:t>
      </w:r>
    </w:p>
    <w:p w:rsidR="001E6F83" w:rsidRPr="001E6F83" w:rsidRDefault="001E6F83" w:rsidP="001E6F83">
      <w:pPr>
        <w:spacing w:before="120" w:after="0"/>
        <w:ind w:right="-188" w:firstLine="851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Sở Giáo dục và Đào tạo </w:t>
      </w:r>
      <w:r>
        <w:rPr>
          <w:rFonts w:ascii="Times New Roman" w:hAnsi="Times New Roman"/>
          <w:sz w:val="26"/>
          <w:szCs w:val="26"/>
        </w:rPr>
        <w:t>chuyển đến các đơn vị nội dung</w:t>
      </w:r>
      <w:r w:rsidR="00720EE9">
        <w:rPr>
          <w:rFonts w:ascii="Times New Roman" w:hAnsi="Times New Roman"/>
          <w:sz w:val="26"/>
          <w:szCs w:val="26"/>
        </w:rPr>
        <w:t xml:space="preserve"> </w:t>
      </w:r>
      <w:r w:rsidR="00720EE9" w:rsidRPr="001E6F83">
        <w:rPr>
          <w:rFonts w:ascii="Times New Roman" w:hAnsi="Times New Roman"/>
          <w:sz w:val="26"/>
          <w:szCs w:val="26"/>
        </w:rPr>
        <w:t xml:space="preserve">thông báo tuyển sinh các chương trình đào tạo sau đại học của  Đại học Quốc gia Thành phố hồ Chí Minh năm 2019 </w:t>
      </w:r>
      <w:r w:rsidR="00720EE9">
        <w:rPr>
          <w:rFonts w:ascii="Times New Roman" w:hAnsi="Times New Roman"/>
          <w:sz w:val="26"/>
          <w:szCs w:val="26"/>
        </w:rPr>
        <w:t>(</w:t>
      </w:r>
      <w:r w:rsidR="00720EE9" w:rsidRPr="00720EE9">
        <w:rPr>
          <w:rFonts w:ascii="Times New Roman" w:hAnsi="Times New Roman"/>
          <w:i/>
          <w:sz w:val="26"/>
          <w:szCs w:val="26"/>
        </w:rPr>
        <w:t>đính kèm</w:t>
      </w:r>
      <w:r w:rsidR="00720EE9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80861" w:rsidRDefault="00B201FA" w:rsidP="001E6F83">
      <w:pPr>
        <w:spacing w:before="120" w:after="0"/>
        <w:ind w:right="-188" w:firstLine="851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Sở Giáo dục và Đào tạo đề nghị </w:t>
      </w:r>
      <w:r w:rsidR="00897B24" w:rsidRPr="001E6F83">
        <w:rPr>
          <w:rFonts w:ascii="Times New Roman" w:hAnsi="Times New Roman"/>
          <w:sz w:val="26"/>
          <w:szCs w:val="26"/>
        </w:rPr>
        <w:t>Trưởng Phòng Giáo dục và Đào tạo quận, huyện</w:t>
      </w:r>
      <w:r w:rsidR="00E16937" w:rsidRPr="001E6F83">
        <w:rPr>
          <w:rFonts w:ascii="Times New Roman" w:hAnsi="Times New Roman"/>
          <w:sz w:val="26"/>
          <w:szCs w:val="26"/>
        </w:rPr>
        <w:t xml:space="preserve">; </w:t>
      </w:r>
      <w:r w:rsidR="00695512" w:rsidRPr="001E6F83">
        <w:rPr>
          <w:rFonts w:ascii="Times New Roman" w:hAnsi="Times New Roman"/>
          <w:sz w:val="26"/>
          <w:szCs w:val="26"/>
        </w:rPr>
        <w:t>Hiệu trưởng</w:t>
      </w:r>
      <w:r w:rsidR="00897B24" w:rsidRPr="001E6F83">
        <w:rPr>
          <w:rFonts w:ascii="Times New Roman" w:hAnsi="Times New Roman"/>
          <w:sz w:val="26"/>
          <w:szCs w:val="26"/>
        </w:rPr>
        <w:t xml:space="preserve"> các trường Trung học phổ thông</w:t>
      </w:r>
      <w:r w:rsidR="005D7D69" w:rsidRPr="001E6F83">
        <w:rPr>
          <w:rFonts w:ascii="Times New Roman" w:hAnsi="Times New Roman"/>
          <w:sz w:val="26"/>
          <w:szCs w:val="26"/>
        </w:rPr>
        <w:t xml:space="preserve">; </w:t>
      </w:r>
      <w:r w:rsidR="00720EE9" w:rsidRPr="001E6F83">
        <w:rPr>
          <w:rFonts w:ascii="Times New Roman" w:hAnsi="Times New Roman"/>
          <w:sz w:val="26"/>
          <w:szCs w:val="26"/>
        </w:rPr>
        <w:t>Hiệu trưởng các trường Trung cấp, Cao đẳng (trực thuộc Sở)</w:t>
      </w:r>
      <w:r w:rsidR="00720EE9">
        <w:rPr>
          <w:rFonts w:ascii="Times New Roman" w:hAnsi="Times New Roman"/>
          <w:sz w:val="26"/>
          <w:szCs w:val="26"/>
        </w:rPr>
        <w:t xml:space="preserve">; </w:t>
      </w:r>
      <w:r w:rsidR="005D7D69" w:rsidRPr="001E6F83">
        <w:rPr>
          <w:rFonts w:ascii="Times New Roman" w:hAnsi="Times New Roman"/>
          <w:sz w:val="26"/>
          <w:szCs w:val="26"/>
        </w:rPr>
        <w:t>Thủ trưởng các đơn vị trực thuộc Sở</w:t>
      </w:r>
      <w:r w:rsidR="00695512" w:rsidRPr="001E6F83">
        <w:rPr>
          <w:rFonts w:ascii="Times New Roman" w:hAnsi="Times New Roman"/>
          <w:sz w:val="26"/>
          <w:szCs w:val="26"/>
        </w:rPr>
        <w:t xml:space="preserve"> </w:t>
      </w:r>
      <w:r w:rsidR="006D271B" w:rsidRPr="001E6F83">
        <w:rPr>
          <w:rFonts w:ascii="Times New Roman" w:hAnsi="Times New Roman"/>
          <w:sz w:val="26"/>
          <w:szCs w:val="26"/>
        </w:rPr>
        <w:t xml:space="preserve">thông tin </w:t>
      </w:r>
      <w:r w:rsidR="005D7D69" w:rsidRPr="001E6F83">
        <w:rPr>
          <w:rFonts w:ascii="Times New Roman" w:hAnsi="Times New Roman"/>
          <w:sz w:val="26"/>
          <w:szCs w:val="26"/>
        </w:rPr>
        <w:t xml:space="preserve">đến cán bộ, công chức, viên chức </w:t>
      </w:r>
      <w:r w:rsidR="00080861" w:rsidRPr="001E6F83">
        <w:rPr>
          <w:rFonts w:ascii="Times New Roman" w:hAnsi="Times New Roman"/>
          <w:sz w:val="26"/>
          <w:szCs w:val="26"/>
        </w:rPr>
        <w:t xml:space="preserve">có nhu cầu </w:t>
      </w:r>
      <w:r w:rsidR="00720EE9">
        <w:rPr>
          <w:rFonts w:ascii="Times New Roman" w:hAnsi="Times New Roman"/>
          <w:sz w:val="26"/>
          <w:szCs w:val="26"/>
        </w:rPr>
        <w:t>để kịp thời</w:t>
      </w:r>
      <w:r w:rsidR="00080861" w:rsidRPr="001E6F83">
        <w:rPr>
          <w:rFonts w:ascii="Times New Roman" w:hAnsi="Times New Roman"/>
          <w:sz w:val="26"/>
          <w:szCs w:val="26"/>
        </w:rPr>
        <w:t xml:space="preserve"> đăng ký</w:t>
      </w:r>
      <w:r w:rsidR="00720EE9">
        <w:rPr>
          <w:rFonts w:ascii="Times New Roman" w:hAnsi="Times New Roman"/>
          <w:sz w:val="26"/>
          <w:szCs w:val="26"/>
        </w:rPr>
        <w:t>, nộp hồ sơ</w:t>
      </w:r>
      <w:r w:rsidR="00080861" w:rsidRPr="001E6F83">
        <w:rPr>
          <w:rFonts w:ascii="Times New Roman" w:hAnsi="Times New Roman"/>
          <w:sz w:val="26"/>
          <w:szCs w:val="26"/>
        </w:rPr>
        <w:t xml:space="preserve"> dự tuyển theo quy định của chương trình.</w:t>
      </w:r>
    </w:p>
    <w:p w:rsidR="00720EE9" w:rsidRDefault="00720EE9" w:rsidP="001E6F83">
      <w:pPr>
        <w:spacing w:before="120" w:after="0"/>
        <w:ind w:right="-188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Danh sách đăng ký tham gia </w:t>
      </w:r>
      <w:r w:rsidRPr="001E6F83">
        <w:rPr>
          <w:rFonts w:ascii="Times New Roman" w:hAnsi="Times New Roman"/>
          <w:sz w:val="26"/>
          <w:szCs w:val="26"/>
        </w:rPr>
        <w:t xml:space="preserve">các chương trình đào tạo sau đại học của  Đại học Quốc gia Thành phố hồ Chí Minh năm 2019 </w:t>
      </w:r>
      <w:r>
        <w:rPr>
          <w:rFonts w:ascii="Times New Roman" w:hAnsi="Times New Roman"/>
          <w:sz w:val="26"/>
          <w:szCs w:val="26"/>
        </w:rPr>
        <w:t xml:space="preserve">thực hiện theo </w:t>
      </w:r>
      <w:r w:rsidRPr="00B1027C">
        <w:rPr>
          <w:rFonts w:ascii="Times New Roman" w:hAnsi="Times New Roman"/>
          <w:i/>
          <w:sz w:val="26"/>
          <w:szCs w:val="26"/>
        </w:rPr>
        <w:t>mẫu đính kèm</w:t>
      </w:r>
      <w:r>
        <w:rPr>
          <w:rFonts w:ascii="Times New Roman" w:hAnsi="Times New Roman"/>
          <w:sz w:val="26"/>
          <w:szCs w:val="26"/>
        </w:rPr>
        <w:t xml:space="preserve"> và gửi về Sở Giáo dục và Đào tạo theo địa chỉ </w:t>
      </w:r>
      <w:hyperlink r:id="rId6" w:history="1">
        <w:r w:rsidRPr="0080065B">
          <w:rPr>
            <w:rStyle w:val="Hyperlink"/>
            <w:rFonts w:ascii="Times New Roman" w:hAnsi="Times New Roman"/>
            <w:sz w:val="26"/>
            <w:szCs w:val="26"/>
          </w:rPr>
          <w:t>ltlnga.sgddt@tphcm.gov.vn</w:t>
        </w:r>
      </w:hyperlink>
      <w:r>
        <w:rPr>
          <w:rFonts w:ascii="Times New Roman" w:hAnsi="Times New Roman"/>
          <w:sz w:val="26"/>
          <w:szCs w:val="26"/>
        </w:rPr>
        <w:t xml:space="preserve"> (không gửi văn bản)</w:t>
      </w:r>
      <w:r w:rsidR="003400F2">
        <w:rPr>
          <w:rFonts w:ascii="Times New Roman" w:hAnsi="Times New Roman"/>
          <w:sz w:val="26"/>
          <w:szCs w:val="26"/>
        </w:rPr>
        <w:t xml:space="preserve"> để theo dõi và báo cáo cho Sở Nội vụ</w:t>
      </w:r>
      <w:r>
        <w:rPr>
          <w:rFonts w:ascii="Times New Roman" w:hAnsi="Times New Roman"/>
          <w:sz w:val="26"/>
          <w:szCs w:val="26"/>
        </w:rPr>
        <w:t xml:space="preserve">. </w:t>
      </w:r>
      <w:r w:rsidR="003400F2">
        <w:rPr>
          <w:rFonts w:ascii="Times New Roman" w:hAnsi="Times New Roman"/>
          <w:sz w:val="26"/>
          <w:szCs w:val="26"/>
        </w:rPr>
        <w:t xml:space="preserve">Thời gian gửi mail: </w:t>
      </w:r>
      <w:r w:rsidR="003400F2" w:rsidRPr="003400F2">
        <w:rPr>
          <w:rFonts w:ascii="Times New Roman" w:hAnsi="Times New Roman"/>
          <w:b/>
          <w:sz w:val="26"/>
          <w:szCs w:val="26"/>
        </w:rPr>
        <w:t>t</w:t>
      </w:r>
      <w:r w:rsidR="004121F9">
        <w:rPr>
          <w:rFonts w:ascii="Times New Roman" w:hAnsi="Times New Roman"/>
          <w:b/>
          <w:sz w:val="26"/>
          <w:szCs w:val="26"/>
        </w:rPr>
        <w:t>ừ ngày ra thông báo đến hết ngày</w:t>
      </w:r>
      <w:r w:rsidR="003400F2" w:rsidRPr="003400F2">
        <w:rPr>
          <w:rFonts w:ascii="Times New Roman" w:hAnsi="Times New Roman"/>
          <w:b/>
          <w:sz w:val="26"/>
          <w:szCs w:val="26"/>
        </w:rPr>
        <w:t xml:space="preserve"> 1</w:t>
      </w:r>
      <w:r w:rsidR="00C16B95">
        <w:rPr>
          <w:rFonts w:ascii="Times New Roman" w:hAnsi="Times New Roman"/>
          <w:b/>
          <w:sz w:val="26"/>
          <w:szCs w:val="26"/>
        </w:rPr>
        <w:t>3</w:t>
      </w:r>
      <w:r w:rsidR="003400F2" w:rsidRPr="003400F2">
        <w:rPr>
          <w:rFonts w:ascii="Times New Roman" w:hAnsi="Times New Roman"/>
          <w:b/>
          <w:sz w:val="26"/>
          <w:szCs w:val="26"/>
        </w:rPr>
        <w:t xml:space="preserve"> tháng 9 năm 2019</w:t>
      </w:r>
      <w:r w:rsidR="003400F2">
        <w:rPr>
          <w:rFonts w:ascii="Times New Roman" w:hAnsi="Times New Roman"/>
          <w:sz w:val="26"/>
          <w:szCs w:val="26"/>
        </w:rPr>
        <w:t>.</w:t>
      </w:r>
    </w:p>
    <w:p w:rsidR="00720EE9" w:rsidRDefault="00720EE9" w:rsidP="00EB3592">
      <w:pPr>
        <w:spacing w:before="120" w:after="0" w:line="240" w:lineRule="auto"/>
        <w:ind w:right="-187" w:firstLine="851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EB3592">
        <w:rPr>
          <w:rFonts w:ascii="Times New Roman" w:hAnsi="Times New Roman"/>
          <w:sz w:val="26"/>
          <w:szCs w:val="26"/>
        </w:rPr>
        <w:t xml:space="preserve">Nguồn kinh phí: thực hiện theo </w:t>
      </w:r>
      <w:r w:rsidR="00EB3592" w:rsidRPr="00EB3592">
        <w:rPr>
          <w:rFonts w:ascii="Times New Roman" w:hAnsi="Times New Roman"/>
          <w:sz w:val="26"/>
          <w:szCs w:val="26"/>
        </w:rPr>
        <w:t>t</w:t>
      </w:r>
      <w:r w:rsidR="00EB3592" w:rsidRPr="00EB3592">
        <w:rPr>
          <w:rFonts w:ascii="Times New Roman" w:hAnsi="Times New Roman"/>
          <w:color w:val="000000"/>
          <w:sz w:val="26"/>
          <w:szCs w:val="26"/>
        </w:rPr>
        <w:t xml:space="preserve">heo quy định tại Điều 2 Thông tư số 36/2018/TT-BTC ngày 30 tháng 3  năm 2018 của Bộ Tài chính về </w:t>
      </w:r>
      <w:r w:rsidR="00EB3592" w:rsidRPr="00EB3592">
        <w:rPr>
          <w:rFonts w:ascii="Times New Roman" w:hAnsi="Times New Roman"/>
          <w:iCs/>
          <w:color w:val="000000"/>
          <w:sz w:val="26"/>
          <w:szCs w:val="26"/>
        </w:rPr>
        <w:t>hướng dẫn lập dự toán, quản lý và sử dụng kinh phí dành cho công tác đào tạo, bồi dưỡng cán bộ, công chức, viên chức.</w:t>
      </w:r>
    </w:p>
    <w:p w:rsidR="00EB3592" w:rsidRPr="00EB3592" w:rsidRDefault="00EB3592" w:rsidP="00EB3592">
      <w:pPr>
        <w:spacing w:before="120" w:after="240" w:line="240" w:lineRule="auto"/>
        <w:ind w:right="-187" w:firstLine="851"/>
        <w:jc w:val="both"/>
        <w:rPr>
          <w:rFonts w:ascii="Times New Roman" w:hAnsi="Times New Roman"/>
          <w:sz w:val="26"/>
          <w:szCs w:val="26"/>
        </w:rPr>
      </w:pPr>
      <w:r w:rsidRPr="001E6F83">
        <w:rPr>
          <w:rFonts w:ascii="Times New Roman" w:hAnsi="Times New Roman"/>
          <w:sz w:val="26"/>
          <w:szCs w:val="26"/>
        </w:rPr>
        <w:t xml:space="preserve">Sở Giáo dục và Đào tạo đề nghị </w:t>
      </w:r>
      <w:r>
        <w:rPr>
          <w:rFonts w:ascii="Times New Roman" w:hAnsi="Times New Roman"/>
          <w:sz w:val="26"/>
          <w:szCs w:val="26"/>
        </w:rPr>
        <w:t>Hiệu trưởng, Thủ trưởng các đơn vị quan tâm, thực hiện./.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5070"/>
        <w:gridCol w:w="4621"/>
      </w:tblGrid>
      <w:tr w:rsidR="00B201FA" w:rsidRPr="002115CB" w:rsidTr="001E6F83">
        <w:tc>
          <w:tcPr>
            <w:tcW w:w="5070" w:type="dxa"/>
          </w:tcPr>
          <w:p w:rsidR="00B201FA" w:rsidRPr="002115CB" w:rsidRDefault="00B201FA" w:rsidP="00EB35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115CB">
              <w:rPr>
                <w:rFonts w:ascii="Times New Roman" w:hAnsi="Times New Roman"/>
                <w:b/>
                <w:i/>
                <w:sz w:val="24"/>
                <w:szCs w:val="26"/>
              </w:rPr>
              <w:t>Nơi nhận:</w:t>
            </w:r>
          </w:p>
          <w:p w:rsidR="00B201FA" w:rsidRPr="002115CB" w:rsidRDefault="00871598" w:rsidP="00EB3592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Như trên</w:t>
            </w:r>
            <w:r w:rsidR="001E6F83">
              <w:rPr>
                <w:rFonts w:ascii="Times New Roman" w:hAnsi="Times New Roman"/>
                <w:szCs w:val="26"/>
              </w:rPr>
              <w:t xml:space="preserve"> (kèm biểu mẫu, các thông báo tuyển sinh)</w:t>
            </w:r>
            <w:r>
              <w:rPr>
                <w:rFonts w:ascii="Times New Roman" w:hAnsi="Times New Roman"/>
                <w:szCs w:val="26"/>
              </w:rPr>
              <w:t>;</w:t>
            </w:r>
          </w:p>
          <w:p w:rsidR="00B201FA" w:rsidRPr="002115CB" w:rsidRDefault="00B201FA" w:rsidP="00EB3592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2115CB">
              <w:rPr>
                <w:rFonts w:ascii="Times New Roman" w:hAnsi="Times New Roman"/>
                <w:szCs w:val="26"/>
              </w:rPr>
              <w:t xml:space="preserve">- Các phòng ban </w:t>
            </w:r>
            <w:r w:rsidR="00871598">
              <w:rPr>
                <w:rFonts w:ascii="Times New Roman" w:hAnsi="Times New Roman"/>
                <w:szCs w:val="26"/>
              </w:rPr>
              <w:t>Cơ quan Sở</w:t>
            </w:r>
            <w:r w:rsidRPr="002115CB">
              <w:rPr>
                <w:rFonts w:ascii="Times New Roman" w:hAnsi="Times New Roman"/>
                <w:szCs w:val="26"/>
              </w:rPr>
              <w:t>;</w:t>
            </w:r>
          </w:p>
          <w:p w:rsidR="00B201FA" w:rsidRPr="002115CB" w:rsidRDefault="00B201FA" w:rsidP="00EB3592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2115CB">
              <w:rPr>
                <w:rFonts w:ascii="Times New Roman" w:hAnsi="Times New Roman"/>
                <w:szCs w:val="26"/>
              </w:rPr>
              <w:t>- Lưu: VP, TCCB.</w:t>
            </w:r>
          </w:p>
        </w:tc>
        <w:tc>
          <w:tcPr>
            <w:tcW w:w="4621" w:type="dxa"/>
          </w:tcPr>
          <w:p w:rsidR="00B201FA" w:rsidRPr="00511BAC" w:rsidRDefault="001E6F83" w:rsidP="00EB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</w:t>
            </w:r>
            <w:r w:rsidR="00451B3C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511BAC"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B201FA" w:rsidRPr="00511BAC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</w:p>
          <w:p w:rsidR="00B201FA" w:rsidRPr="002115CB" w:rsidRDefault="001E6F83" w:rsidP="00EB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511BAC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511BA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11BAC">
              <w:rPr>
                <w:rFonts w:ascii="Times New Roman" w:hAnsi="Times New Roman"/>
                <w:b/>
                <w:sz w:val="26"/>
                <w:szCs w:val="26"/>
              </w:rPr>
              <w:t>PHÓ GIÁM ĐỐC</w:t>
            </w:r>
          </w:p>
          <w:p w:rsidR="00B201FA" w:rsidRPr="00EB3592" w:rsidRDefault="00081361" w:rsidP="00EB3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DB5F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E6F83" w:rsidRPr="00451B3C" w:rsidRDefault="00451B3C" w:rsidP="00EB35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B3C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451B3C">
              <w:rPr>
                <w:rFonts w:ascii="Times New Roman" w:hAnsi="Times New Roman"/>
                <w:sz w:val="26"/>
                <w:szCs w:val="26"/>
              </w:rPr>
              <w:t>(Đã ký)</w:t>
            </w:r>
          </w:p>
          <w:p w:rsidR="004C1D3E" w:rsidRDefault="004C1D3E" w:rsidP="00EB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EB3592" w:rsidRDefault="00EB3592" w:rsidP="00EB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EB3592" w:rsidRPr="002115CB" w:rsidRDefault="00EB3592" w:rsidP="00EB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B201FA" w:rsidRPr="00511BAC" w:rsidRDefault="00EB3592" w:rsidP="00EB3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1BAC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="001E6F83" w:rsidRPr="00511BAC">
              <w:rPr>
                <w:rFonts w:ascii="Times New Roman" w:hAnsi="Times New Roman"/>
                <w:b/>
                <w:sz w:val="26"/>
                <w:szCs w:val="26"/>
              </w:rPr>
              <w:t xml:space="preserve"> Nguyễn Văn Hiếu</w:t>
            </w:r>
          </w:p>
        </w:tc>
      </w:tr>
    </w:tbl>
    <w:p w:rsidR="00EB3592" w:rsidRDefault="00EB3592" w:rsidP="0073459C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right="-764"/>
        <w:rPr>
          <w:rFonts w:ascii="Times New Roman" w:hAnsi="Times New Roman"/>
          <w:sz w:val="28"/>
          <w:szCs w:val="26"/>
        </w:rPr>
      </w:pPr>
    </w:p>
    <w:p w:rsidR="0073459C" w:rsidRPr="006F3E1F" w:rsidRDefault="0073459C" w:rsidP="00BF6E4F">
      <w:pPr>
        <w:spacing w:before="120" w:after="0"/>
        <w:jc w:val="both"/>
        <w:rPr>
          <w:rFonts w:ascii="Times New Roman" w:hAnsi="Times New Roman"/>
          <w:sz w:val="28"/>
          <w:szCs w:val="26"/>
        </w:rPr>
      </w:pPr>
    </w:p>
    <w:sectPr w:rsidR="0073459C" w:rsidRPr="006F3E1F" w:rsidSect="00EB3592">
      <w:pgSz w:w="11906" w:h="16838" w:code="9"/>
      <w:pgMar w:top="851" w:right="1440" w:bottom="426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D9E"/>
    <w:multiLevelType w:val="hybridMultilevel"/>
    <w:tmpl w:val="0BD0AEF4"/>
    <w:lvl w:ilvl="0" w:tplc="B93484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18E34F6"/>
    <w:multiLevelType w:val="hybridMultilevel"/>
    <w:tmpl w:val="0BD0AEF4"/>
    <w:lvl w:ilvl="0" w:tplc="B93484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4696AE4"/>
    <w:multiLevelType w:val="hybridMultilevel"/>
    <w:tmpl w:val="0BD0AEF4"/>
    <w:lvl w:ilvl="0" w:tplc="B93484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F"/>
    <w:rsid w:val="00030BAF"/>
    <w:rsid w:val="00080861"/>
    <w:rsid w:val="00081361"/>
    <w:rsid w:val="00112F03"/>
    <w:rsid w:val="00123F6C"/>
    <w:rsid w:val="001D09AC"/>
    <w:rsid w:val="001E6F83"/>
    <w:rsid w:val="002115CB"/>
    <w:rsid w:val="002C0A7F"/>
    <w:rsid w:val="0031081A"/>
    <w:rsid w:val="003400F2"/>
    <w:rsid w:val="004121F9"/>
    <w:rsid w:val="00451B3C"/>
    <w:rsid w:val="004A7313"/>
    <w:rsid w:val="004C1D3E"/>
    <w:rsid w:val="00511BAC"/>
    <w:rsid w:val="00561BB3"/>
    <w:rsid w:val="00573B8C"/>
    <w:rsid w:val="005D7D69"/>
    <w:rsid w:val="00695512"/>
    <w:rsid w:val="006D271B"/>
    <w:rsid w:val="006F3E1F"/>
    <w:rsid w:val="007000A6"/>
    <w:rsid w:val="00720EE9"/>
    <w:rsid w:val="0073459C"/>
    <w:rsid w:val="00831709"/>
    <w:rsid w:val="00867C18"/>
    <w:rsid w:val="00871598"/>
    <w:rsid w:val="00897B24"/>
    <w:rsid w:val="00A24679"/>
    <w:rsid w:val="00A34DA3"/>
    <w:rsid w:val="00A85876"/>
    <w:rsid w:val="00B1027C"/>
    <w:rsid w:val="00B201FA"/>
    <w:rsid w:val="00B636CB"/>
    <w:rsid w:val="00BF6E4F"/>
    <w:rsid w:val="00C16B95"/>
    <w:rsid w:val="00C37164"/>
    <w:rsid w:val="00DB5F74"/>
    <w:rsid w:val="00E1342A"/>
    <w:rsid w:val="00E16937"/>
    <w:rsid w:val="00E95790"/>
    <w:rsid w:val="00EB3592"/>
    <w:rsid w:val="00EE450C"/>
    <w:rsid w:val="00FC4967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E1F"/>
    <w:pPr>
      <w:ind w:left="720"/>
      <w:contextualSpacing/>
    </w:pPr>
  </w:style>
  <w:style w:type="character" w:styleId="Hyperlink">
    <w:name w:val="Hyperlink"/>
    <w:uiPriority w:val="99"/>
    <w:unhideWhenUsed/>
    <w:rsid w:val="00BF6E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E1F"/>
    <w:pPr>
      <w:ind w:left="720"/>
      <w:contextualSpacing/>
    </w:pPr>
  </w:style>
  <w:style w:type="character" w:styleId="Hyperlink">
    <w:name w:val="Hyperlink"/>
    <w:uiPriority w:val="99"/>
    <w:unhideWhenUsed/>
    <w:rsid w:val="00BF6E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lnga.sgddt@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Links>
    <vt:vector size="6" baseType="variant">
      <vt:variant>
        <vt:i4>7995460</vt:i4>
      </vt:variant>
      <vt:variant>
        <vt:i4>0</vt:i4>
      </vt:variant>
      <vt:variant>
        <vt:i4>0</vt:i4>
      </vt:variant>
      <vt:variant>
        <vt:i4>5</vt:i4>
      </vt:variant>
      <vt:variant>
        <vt:lpwstr>mailto:ltlnga.sgddt@tphcm.gov.vn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LNL</cp:lastModifiedBy>
  <cp:revision>2</cp:revision>
  <dcterms:created xsi:type="dcterms:W3CDTF">2019-09-09T07:18:00Z</dcterms:created>
  <dcterms:modified xsi:type="dcterms:W3CDTF">2019-09-09T07:18:00Z</dcterms:modified>
</cp:coreProperties>
</file>